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花果山街道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成品油专项整治“百日攻坚战”行动成立工作专班人员分配表（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人）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</w:pPr>
    </w:p>
    <w:tbl>
      <w:tblPr>
        <w:tblStyle w:val="5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5596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2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5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抽调人数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5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党政办公室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5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综合行政执法局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5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农业农村和经济发展办公室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5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安全生产监督管理办公室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5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市场监督管理局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花果山分局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5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政法和社会事务办公室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5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生态环境办公室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5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花果山派出所</w:t>
            </w:r>
          </w:p>
        </w:tc>
        <w:tc>
          <w:tcPr>
            <w:tcW w:w="253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1人</w:t>
            </w:r>
          </w:p>
        </w:tc>
      </w:tr>
    </w:tbl>
    <w:p>
      <w:pPr>
        <w:widowControl/>
        <w:spacing w:line="560" w:lineRule="exact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</w:pPr>
    </w:p>
    <w:p>
      <w:pP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2098" w:right="1474" w:bottom="1984" w:left="158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br w:type="page"/>
      </w:r>
    </w:p>
    <w:tbl>
      <w:tblPr>
        <w:tblStyle w:val="4"/>
        <w:tblpPr w:leftFromText="180" w:rightFromText="180" w:vertAnchor="text" w:horzAnchor="page" w:tblpX="1419" w:tblpY="313"/>
        <w:tblOverlap w:val="never"/>
        <w:tblW w:w="135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1703"/>
        <w:gridCol w:w="2054"/>
        <w:gridCol w:w="173"/>
        <w:gridCol w:w="1083"/>
        <w:gridCol w:w="798"/>
        <w:gridCol w:w="586"/>
        <w:gridCol w:w="444"/>
        <w:gridCol w:w="1061"/>
        <w:gridCol w:w="63"/>
        <w:gridCol w:w="1020"/>
        <w:gridCol w:w="583"/>
        <w:gridCol w:w="1650"/>
        <w:gridCol w:w="90"/>
        <w:gridCol w:w="1164"/>
        <w:gridCol w:w="90"/>
        <w:gridCol w:w="133"/>
        <w:gridCol w:w="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32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2054" w:type="dxa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/>
                <w:sz w:val="32"/>
              </w:rPr>
            </w:pPr>
          </w:p>
        </w:tc>
        <w:tc>
          <w:tcPr>
            <w:tcW w:w="2054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/>
                <w:sz w:val="32"/>
              </w:rPr>
            </w:pPr>
          </w:p>
        </w:tc>
        <w:tc>
          <w:tcPr>
            <w:tcW w:w="1030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/>
                <w:sz w:val="32"/>
              </w:rPr>
            </w:pPr>
          </w:p>
        </w:tc>
        <w:tc>
          <w:tcPr>
            <w:tcW w:w="1124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/>
                <w:sz w:val="32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/>
                <w:sz w:val="32"/>
              </w:rPr>
            </w:pPr>
          </w:p>
        </w:tc>
        <w:tc>
          <w:tcPr>
            <w:tcW w:w="2233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/>
                <w:sz w:val="32"/>
              </w:rPr>
            </w:pPr>
          </w:p>
        </w:tc>
        <w:tc>
          <w:tcPr>
            <w:tcW w:w="90" w:type="dxa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/>
                <w:sz w:val="32"/>
              </w:rPr>
            </w:pPr>
          </w:p>
        </w:tc>
        <w:tc>
          <w:tcPr>
            <w:tcW w:w="1164" w:type="dxa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/>
                <w:sz w:val="32"/>
              </w:rPr>
            </w:pPr>
          </w:p>
        </w:tc>
        <w:tc>
          <w:tcPr>
            <w:tcW w:w="240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/>
                <w:sz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566" w:hRule="atLeast"/>
        </w:trPr>
        <w:tc>
          <w:tcPr>
            <w:tcW w:w="13524" w:type="dxa"/>
            <w:gridSpan w:val="17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28"/>
              </w:rPr>
            </w:pPr>
            <w:r>
              <w:rPr>
                <w:rStyle w:val="7"/>
                <w:rFonts w:hint="eastAsia" w:ascii="Times New Roman" w:hAnsi="Times New Roman" w:eastAsia="方正小标宋简体" w:cs="Times New Roman"/>
                <w:szCs w:val="56"/>
                <w:lang w:val="en-US" w:eastAsia="zh-CN"/>
              </w:rPr>
              <w:t>花果山街道非法</w:t>
            </w:r>
            <w:r>
              <w:rPr>
                <w:rStyle w:val="7"/>
                <w:rFonts w:ascii="Times New Roman" w:hAnsi="Times New Roman" w:cs="Times New Roman"/>
                <w:szCs w:val="56"/>
              </w:rPr>
              <w:t>加油站点、撬装加油站排查摸底情况登记表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850" w:hRule="atLeast"/>
        </w:trPr>
        <w:tc>
          <w:tcPr>
            <w:tcW w:w="2532" w:type="dxa"/>
            <w:gridSpan w:val="2"/>
            <w:tcBorders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楷体" w:cs="Times New Roman"/>
                <w:color w:val="000000"/>
                <w:sz w:val="32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32"/>
              </w:rPr>
              <w:t>填报单位（盖章）：</w:t>
            </w:r>
          </w:p>
        </w:tc>
        <w:tc>
          <w:tcPr>
            <w:tcW w:w="3310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ind w:firstLine="2240" w:firstLineChars="700"/>
              <w:jc w:val="left"/>
              <w:textAlignment w:val="center"/>
              <w:rPr>
                <w:rFonts w:ascii="Times New Roman" w:hAnsi="Times New Roman" w:eastAsia="楷体" w:cs="Times New Roman"/>
                <w:color w:val="000000"/>
                <w:sz w:val="32"/>
              </w:rPr>
            </w:pPr>
          </w:p>
        </w:tc>
        <w:tc>
          <w:tcPr>
            <w:tcW w:w="6205" w:type="dxa"/>
            <w:gridSpan w:val="8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sz w:val="32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32"/>
              </w:rPr>
              <w:t xml:space="preserve">             填报日期： 年 月  日</w:t>
            </w:r>
          </w:p>
        </w:tc>
        <w:tc>
          <w:tcPr>
            <w:tcW w:w="1477" w:type="dxa"/>
            <w:gridSpan w:val="4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楷体" w:cs="Times New Roman"/>
                <w:color w:val="000000"/>
                <w:sz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50" w:type="dxa"/>
          <w:trHeight w:val="569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0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0"/>
              </w:rPr>
              <w:t>名称</w:t>
            </w:r>
          </w:p>
        </w:tc>
        <w:tc>
          <w:tcPr>
            <w:tcW w:w="22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0"/>
              </w:rPr>
              <w:t>地址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0"/>
              </w:rPr>
              <w:t>经营负责人</w:t>
            </w:r>
          </w:p>
        </w:tc>
        <w:tc>
          <w:tcPr>
            <w:tcW w:w="1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0"/>
              </w:rPr>
              <w:t>联系电话</w:t>
            </w:r>
          </w:p>
        </w:tc>
        <w:tc>
          <w:tcPr>
            <w:tcW w:w="4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0"/>
              </w:rPr>
              <w:t>证照情况（有/无）</w:t>
            </w:r>
          </w:p>
        </w:tc>
        <w:tc>
          <w:tcPr>
            <w:tcW w:w="13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0"/>
              </w:rPr>
              <w:t>经营情况（是/否超范围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20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50" w:type="dxa"/>
          <w:trHeight w:val="2065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  <w:tc>
          <w:tcPr>
            <w:tcW w:w="1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0"/>
              </w:rPr>
              <w:t>营业执照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0"/>
              </w:rPr>
              <w:t>成品油经营批准证书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0"/>
              </w:rPr>
              <w:t>危险化学品经营许可证</w:t>
            </w:r>
          </w:p>
        </w:tc>
        <w:tc>
          <w:tcPr>
            <w:tcW w:w="13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50" w:type="dxa"/>
          <w:trHeight w:val="573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FF0000"/>
                <w:sz w:val="32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FF0000"/>
                <w:sz w:val="32"/>
                <w:szCs w:val="20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32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32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32"/>
                <w:szCs w:val="20"/>
              </w:rPr>
            </w:pP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32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50" w:type="dxa"/>
          <w:trHeight w:val="56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50" w:type="dxa"/>
          <w:trHeight w:val="42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20"/>
              </w:rPr>
            </w:pPr>
          </w:p>
        </w:tc>
      </w:tr>
    </w:tbl>
    <w:p>
      <w:pPr>
        <w:widowControl/>
        <w:spacing w:line="560" w:lineRule="exact"/>
        <w:jc w:val="left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填表范围：辖区内所有未取得成品油零售许可证照的站点</w:t>
      </w:r>
    </w:p>
    <w:p>
      <w:pPr>
        <w:widowControl/>
        <w:spacing w:line="560" w:lineRule="exact"/>
        <w:jc w:val="left"/>
        <w:textAlignment w:val="center"/>
        <w:rPr>
          <w:rStyle w:val="7"/>
          <w:rFonts w:ascii="Times New Roman" w:hAnsi="Times New Roman" w:cs="Times New Roman"/>
          <w:sz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主要负责人：                        填报人：                      电话：</w:t>
      </w:r>
    </w:p>
    <w:p>
      <w:pPr>
        <w:widowControl/>
        <w:spacing w:line="560" w:lineRule="exact"/>
        <w:jc w:val="left"/>
        <w:textAlignment w:val="center"/>
        <w:rPr>
          <w:rStyle w:val="7"/>
          <w:rFonts w:ascii="Times New Roman" w:hAnsi="Times New Roman" w:cs="Times New Roman"/>
          <w:sz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>
      <w:pPr>
        <w:widowControl/>
        <w:spacing w:line="560" w:lineRule="exact"/>
        <w:jc w:val="center"/>
        <w:textAlignment w:val="center"/>
        <w:rPr>
          <w:rStyle w:val="7"/>
          <w:rFonts w:ascii="Times New Roman" w:hAnsi="Times New Roman" w:cs="Times New Roman"/>
          <w:szCs w:val="56"/>
        </w:rPr>
      </w:pPr>
      <w:r>
        <w:rPr>
          <w:rStyle w:val="7"/>
          <w:rFonts w:hint="eastAsia" w:ascii="Times New Roman" w:hAnsi="Times New Roman" w:eastAsia="方正小标宋简体" w:cs="Times New Roman"/>
          <w:szCs w:val="56"/>
          <w:lang w:eastAsia="zh-CN"/>
        </w:rPr>
        <w:t>花果山街道</w:t>
      </w:r>
      <w:r>
        <w:rPr>
          <w:rStyle w:val="7"/>
          <w:rFonts w:ascii="Times New Roman" w:hAnsi="Times New Roman" w:cs="Times New Roman"/>
          <w:szCs w:val="56"/>
        </w:rPr>
        <w:t>打击取缔非法加油站点（车）、撬装加油站周报表</w:t>
      </w:r>
    </w:p>
    <w:p>
      <w:pPr>
        <w:widowControl/>
        <w:spacing w:line="560" w:lineRule="exact"/>
        <w:jc w:val="center"/>
        <w:textAlignment w:val="center"/>
        <w:rPr>
          <w:rStyle w:val="7"/>
          <w:rFonts w:ascii="Times New Roman" w:hAnsi="Times New Roman" w:cs="Times New Roman"/>
          <w:szCs w:val="56"/>
        </w:rPr>
      </w:pPr>
    </w:p>
    <w:p>
      <w:pPr>
        <w:widowControl/>
        <w:spacing w:line="560" w:lineRule="exact"/>
        <w:ind w:firstLine="320" w:firstLineChars="100"/>
        <w:textAlignment w:val="center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 xml:space="preserve">填报单位（盖章）：                                    </w:t>
      </w:r>
      <w:r>
        <w:rPr>
          <w:rStyle w:val="7"/>
          <w:rFonts w:ascii="Times New Roman" w:hAnsi="Times New Roman" w:eastAsia="楷体_GB2312" w:cs="Times New Roman"/>
          <w:sz w:val="32"/>
          <w:szCs w:val="30"/>
        </w:rPr>
        <w:t>填报日期：    年  月   日</w:t>
      </w:r>
    </w:p>
    <w:tbl>
      <w:tblPr>
        <w:tblStyle w:val="4"/>
        <w:tblW w:w="13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973"/>
        <w:gridCol w:w="2391"/>
        <w:gridCol w:w="2102"/>
        <w:gridCol w:w="2246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51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类别</w:t>
            </w:r>
          </w:p>
        </w:tc>
        <w:tc>
          <w:tcPr>
            <w:tcW w:w="197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合计数</w:t>
            </w:r>
          </w:p>
        </w:tc>
        <w:tc>
          <w:tcPr>
            <w:tcW w:w="239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取缔数</w:t>
            </w:r>
          </w:p>
        </w:tc>
        <w:tc>
          <w:tcPr>
            <w:tcW w:w="210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查封数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（未拆除）</w:t>
            </w:r>
          </w:p>
        </w:tc>
        <w:tc>
          <w:tcPr>
            <w:tcW w:w="2246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未处理站点数</w:t>
            </w:r>
          </w:p>
        </w:tc>
        <w:tc>
          <w:tcPr>
            <w:tcW w:w="2246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51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非法经营站点</w:t>
            </w:r>
          </w:p>
        </w:tc>
        <w:tc>
          <w:tcPr>
            <w:tcW w:w="197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39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1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非法流动加油车</w:t>
            </w:r>
          </w:p>
        </w:tc>
        <w:tc>
          <w:tcPr>
            <w:tcW w:w="197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39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51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非法流动加油船</w:t>
            </w:r>
          </w:p>
        </w:tc>
        <w:tc>
          <w:tcPr>
            <w:tcW w:w="197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39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主要负责人：                    填报人：                        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GU2NTg5ZWEzNTA3Y2ViMDRlMjJiODEwN2I4MWQifQ=="/>
  </w:docVars>
  <w:rsids>
    <w:rsidRoot w:val="61F52F73"/>
    <w:rsid w:val="48FA5FCB"/>
    <w:rsid w:val="61F5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492"/>
    </w:pPr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388</Characters>
  <Lines>0</Lines>
  <Paragraphs>0</Paragraphs>
  <TotalTime>1</TotalTime>
  <ScaleCrop>false</ScaleCrop>
  <LinksUpToDate>false</LinksUpToDate>
  <CharactersWithSpaces>540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2022-05-08T03:53:00Z</dcterms:created>
  <dc:creator>我们都爱笑</dc:creator>
  <cp:lastModifiedBy>我们都爱笑</cp:lastModifiedBy>
  <dcterms:modified xsi:type="dcterms:W3CDTF">2022-05-08T03:57:45Z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C728D8FC53294118A6A966D4659E6884</vt:lpwstr>
  </property>
</Properties>
</file>